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C356ED" w:rsidRDefault="00C356ED" w:rsidP="00C356ED">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Lost Child Procedure </w:t>
      </w:r>
      <w:r>
        <w:rPr>
          <w:rFonts w:ascii="Arial" w:hAnsi="Arial" w:cs="Arial"/>
          <w:b/>
          <w:bCs/>
          <w:color w:val="000000"/>
          <w:sz w:val="36"/>
          <w:szCs w:val="36"/>
        </w:rPr>
        <w:t>f</w:t>
      </w:r>
      <w:r>
        <w:rPr>
          <w:rFonts w:ascii="Arial" w:hAnsi="Arial" w:cs="Arial"/>
          <w:b/>
          <w:bCs/>
          <w:color w:val="000000"/>
          <w:sz w:val="36"/>
          <w:szCs w:val="36"/>
        </w:rPr>
        <w:t>rom Nursery Policy</w:t>
      </w:r>
    </w:p>
    <w:p w:rsidR="00C356ED" w:rsidRDefault="00C356ED" w:rsidP="00C356ED">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 </w:t>
      </w: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C356ED" w:rsidTr="00C356E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356ED" w:rsidRDefault="00C356ED">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C356ED" w:rsidTr="00C356E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356ED" w:rsidRDefault="00C356ED">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3.61, 3.63, 3.72</w:t>
            </w:r>
          </w:p>
        </w:tc>
      </w:tr>
    </w:tbl>
    <w:p w:rsidR="00C356ED" w:rsidRDefault="00C356ED" w:rsidP="00C356ED">
      <w:pPr>
        <w:autoSpaceDE w:val="0"/>
        <w:autoSpaceDN w:val="0"/>
        <w:adjustRightInd w:val="0"/>
        <w:jc w:val="both"/>
        <w:rPr>
          <w:rFonts w:ascii="Arial" w:hAnsi="Arial" w:cs="Arial"/>
          <w:color w:val="000000"/>
        </w:rPr>
      </w:pPr>
    </w:p>
    <w:p w:rsidR="00C356ED" w:rsidRDefault="00C356ED" w:rsidP="00C356ED">
      <w:pPr>
        <w:autoSpaceDE w:val="0"/>
        <w:autoSpaceDN w:val="0"/>
        <w:adjustRightInd w:val="0"/>
        <w:jc w:val="both"/>
        <w:rPr>
          <w:rFonts w:ascii="Arial" w:hAnsi="Arial" w:cs="Arial"/>
          <w:color w:val="000000"/>
        </w:rPr>
      </w:pPr>
      <w:r>
        <w:rPr>
          <w:rFonts w:ascii="Arial" w:hAnsi="Arial" w:cs="Arial"/>
          <w:b/>
          <w:bCs/>
          <w:color w:val="000000"/>
        </w:rPr>
        <w:t>1.1</w:t>
      </w:r>
      <w:r>
        <w:rPr>
          <w:rFonts w:ascii="Arial" w:hAnsi="Arial" w:cs="Arial"/>
          <w:color w:val="000000"/>
        </w:rPr>
        <w:t xml:space="preserve"> In the unlikely event of a child going missing within/from the nursery, the following procedure will be implemented immediately:</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staff will be aware of the procedure when a child goes missing and supply information to support the search, </w:t>
      </w:r>
      <w:proofErr w:type="gramStart"/>
      <w:r>
        <w:rPr>
          <w:rFonts w:ascii="Arial" w:hAnsi="Arial" w:cs="Arial"/>
          <w:color w:val="000000"/>
        </w:rPr>
        <w:t>e.g.</w:t>
      </w:r>
      <w:proofErr w:type="gramEnd"/>
      <w:r>
        <w:rPr>
          <w:rFonts w:ascii="Arial" w:hAnsi="Arial" w:cs="Arial"/>
          <w:color w:val="000000"/>
        </w:rPr>
        <w:t xml:space="preserve"> a recent photograph and a detailed description of clothing</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manager will call the police as soon as they believe the child is missing and follow police guidance. The parents of the missing child will also be contacted</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second search of the area will be carried out</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During this period, available staff will be continually searching for the missing child, whilst other staff maintain as near to normal routine as possible for the rest of the children in the nursery</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manager will meet the police and parents</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manager will then await instructions from the police</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 the unlikely event that the child is not found the nursery will follow the local authority and police procedure</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Any incidents must be recorded in writing as soon as practicably possible including the outcome, who was lost, time identified, notification to police and findings</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Ofsted must be contacted and informed of any incidents</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With incidents of this nature parents, carers, children and staff may require support and reassurance following the traumatic experience. Management will provide this or seek further support where necessary </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In any cases with media attention staff will not speak to any media representatives </w:t>
      </w:r>
    </w:p>
    <w:p w:rsidR="00C356ED" w:rsidRDefault="00C356ED" w:rsidP="00C356E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Post-incident risk assessments will be conducted following any incident of this nature to enable the chance of this reoccurring being reduced</w:t>
      </w:r>
    </w:p>
    <w:p w:rsidR="00C356ED" w:rsidRDefault="00C356ED" w:rsidP="00C356ED">
      <w:pPr>
        <w:tabs>
          <w:tab w:val="left" w:pos="360"/>
          <w:tab w:val="left" w:pos="720"/>
        </w:tabs>
        <w:autoSpaceDE w:val="0"/>
        <w:autoSpaceDN w:val="0"/>
        <w:adjustRightInd w:val="0"/>
        <w:jc w:val="both"/>
        <w:rPr>
          <w:rFonts w:ascii="Arial" w:hAnsi="Arial" w:cs="Arial"/>
          <w:color w:val="000000"/>
        </w:rPr>
      </w:pPr>
    </w:p>
    <w:p w:rsidR="00C356ED" w:rsidRDefault="00C356ED" w:rsidP="00C356ED">
      <w:pPr>
        <w:tabs>
          <w:tab w:val="left" w:pos="360"/>
          <w:tab w:val="left" w:pos="720"/>
        </w:tabs>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C356E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356ED" w:rsidRDefault="00C356ED">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356ED" w:rsidRDefault="00C356ED">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356ED" w:rsidRDefault="00C356ED">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C356E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C356ED" w:rsidRDefault="00C356ED">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356ED" w:rsidRDefault="00C356ED">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356ED" w:rsidRDefault="00C356ED">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C356ED" w:rsidRDefault="00C356ED"/>
    <w:sectPr w:rsidR="00C356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4C0" w:rsidRDefault="004D34C0" w:rsidP="00C356ED">
      <w:r>
        <w:separator/>
      </w:r>
    </w:p>
  </w:endnote>
  <w:endnote w:type="continuationSeparator" w:id="0">
    <w:p w:rsidR="004D34C0" w:rsidRDefault="004D34C0" w:rsidP="00C3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4C0" w:rsidRDefault="004D34C0" w:rsidP="00C356ED">
      <w:r>
        <w:separator/>
      </w:r>
    </w:p>
  </w:footnote>
  <w:footnote w:type="continuationSeparator" w:id="0">
    <w:p w:rsidR="004D34C0" w:rsidRDefault="004D34C0" w:rsidP="00C3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6ED" w:rsidRDefault="00C356ED">
    <w:pPr>
      <w:pStyle w:val="Header"/>
    </w:pPr>
    <w:r w:rsidRPr="00C356ED">
      <w:drawing>
        <wp:anchor distT="0" distB="0" distL="114300" distR="114300" simplePos="0" relativeHeight="251658240" behindDoc="0" locked="0" layoutInCell="1" allowOverlap="1" wp14:anchorId="63D79A5E">
          <wp:simplePos x="0" y="0"/>
          <wp:positionH relativeFrom="column">
            <wp:posOffset>2416090</wp:posOffset>
          </wp:positionH>
          <wp:positionV relativeFrom="paragraph">
            <wp:posOffset>-398780</wp:posOffset>
          </wp:positionV>
          <wp:extent cx="737235" cy="9004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7235" cy="900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547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ED"/>
    <w:rsid w:val="003C3ED8"/>
    <w:rsid w:val="004D34C0"/>
    <w:rsid w:val="00713C56"/>
    <w:rsid w:val="008B3FDE"/>
    <w:rsid w:val="00C3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1CD9A"/>
  <w15:chartTrackingRefBased/>
  <w15:docId w15:val="{C4EBE62F-0CB8-E141-B0AC-01E4FD9D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6ED"/>
    <w:pPr>
      <w:tabs>
        <w:tab w:val="center" w:pos="4513"/>
        <w:tab w:val="right" w:pos="9026"/>
      </w:tabs>
    </w:pPr>
  </w:style>
  <w:style w:type="character" w:customStyle="1" w:styleId="HeaderChar">
    <w:name w:val="Header Char"/>
    <w:basedOn w:val="DefaultParagraphFont"/>
    <w:link w:val="Header"/>
    <w:uiPriority w:val="99"/>
    <w:rsid w:val="00C356ED"/>
  </w:style>
  <w:style w:type="paragraph" w:styleId="Footer">
    <w:name w:val="footer"/>
    <w:basedOn w:val="Normal"/>
    <w:link w:val="FooterChar"/>
    <w:uiPriority w:val="99"/>
    <w:unhideWhenUsed/>
    <w:rsid w:val="00C356ED"/>
    <w:pPr>
      <w:tabs>
        <w:tab w:val="center" w:pos="4513"/>
        <w:tab w:val="right" w:pos="9026"/>
      </w:tabs>
    </w:pPr>
  </w:style>
  <w:style w:type="character" w:customStyle="1" w:styleId="FooterChar">
    <w:name w:val="Footer Char"/>
    <w:basedOn w:val="DefaultParagraphFont"/>
    <w:link w:val="Footer"/>
    <w:uiPriority w:val="99"/>
    <w:rsid w:val="00C3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2022-09-07T10:43:00Z</dcterms:created>
  <dcterms:modified xsi:type="dcterms:W3CDTF">2022-09-07T10:46:00Z</dcterms:modified>
</cp:coreProperties>
</file>