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561FF4" w:rsidRDefault="00561FF4"/>
    <w:p w:rsidR="00561FF4" w:rsidRDefault="00561FF4" w:rsidP="00561FF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Human Resources</w:t>
      </w:r>
    </w:p>
    <w:p w:rsidR="00561FF4" w:rsidRDefault="00561FF4" w:rsidP="00561FF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Personnel Policy</w:t>
      </w:r>
    </w:p>
    <w:p w:rsidR="00561FF4" w:rsidRDefault="00561FF4" w:rsidP="00561FF4">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561FF4" w:rsidTr="00561FF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61FF4" w:rsidRDefault="00561FF4">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561FF4" w:rsidTr="00561FF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61FF4" w:rsidRDefault="00561FF4">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3.9-3.13</w:t>
            </w:r>
          </w:p>
        </w:tc>
      </w:tr>
    </w:tbl>
    <w:p w:rsidR="00561FF4" w:rsidRDefault="00561FF4" w:rsidP="00561FF4">
      <w:pPr>
        <w:autoSpaceDE w:val="0"/>
        <w:autoSpaceDN w:val="0"/>
        <w:adjustRightInd w:val="0"/>
        <w:jc w:val="both"/>
        <w:rPr>
          <w:rFonts w:ascii="Arial" w:hAnsi="Arial" w:cs="Arial"/>
          <w:color w:val="000000"/>
        </w:rPr>
      </w:pPr>
    </w:p>
    <w:p w:rsidR="00561FF4" w:rsidRDefault="00561FF4" w:rsidP="00561FF4">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The nursery’s policies in respect of personnel are governed by the following:</w:t>
      </w:r>
    </w:p>
    <w:p w:rsidR="00561FF4" w:rsidRDefault="00561FF4" w:rsidP="00561F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best interests of the children, their welfare, safety, care and development</w:t>
      </w:r>
    </w:p>
    <w:p w:rsidR="00561FF4" w:rsidRDefault="00561FF4" w:rsidP="00561F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requirements of the Early Years Foundation Stage </w:t>
      </w:r>
    </w:p>
    <w:p w:rsidR="00561FF4" w:rsidRDefault="00561FF4" w:rsidP="00561F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needs of the children including maintaining continuity of care</w:t>
      </w:r>
    </w:p>
    <w:p w:rsidR="00561FF4" w:rsidRDefault="00561FF4" w:rsidP="00561F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Compatibility between all members of staff and the building of a good team spirit</w:t>
      </w:r>
    </w:p>
    <w:p w:rsidR="00561FF4" w:rsidRDefault="00561FF4" w:rsidP="00561F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Consideration of the advancement of each member of staff both by internal and external training to help them achieve their maximum potential</w:t>
      </w:r>
    </w:p>
    <w:p w:rsidR="00561FF4" w:rsidRDefault="00561FF4" w:rsidP="00561F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Equal pay for work of equal value</w:t>
      </w:r>
    </w:p>
    <w:p w:rsidR="00561FF4" w:rsidRDefault="00561FF4" w:rsidP="00561F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Compliance with the current legislation including the principles of the Equality Act 2010 and all current legislation governing discrimination.</w:t>
      </w:r>
    </w:p>
    <w:p w:rsidR="00561FF4" w:rsidRDefault="00561FF4" w:rsidP="00561FF4">
      <w:pPr>
        <w:autoSpaceDE w:val="0"/>
        <w:autoSpaceDN w:val="0"/>
        <w:adjustRightInd w:val="0"/>
        <w:jc w:val="both"/>
        <w:rPr>
          <w:rFonts w:ascii="Arial" w:hAnsi="Arial" w:cs="Arial"/>
          <w:color w:val="000000"/>
        </w:rPr>
      </w:pPr>
    </w:p>
    <w:p w:rsidR="00561FF4" w:rsidRDefault="00561FF4" w:rsidP="00561FF4">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 xml:space="preserve">We will ensure: </w:t>
      </w:r>
    </w:p>
    <w:p w:rsidR="00561FF4" w:rsidRDefault="00561FF4" w:rsidP="00561F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provision of a person specification and job description for every member of staff prior to an interview</w:t>
      </w:r>
    </w:p>
    <w:p w:rsidR="00561FF4" w:rsidRDefault="00561FF4" w:rsidP="00561F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interviews will follow our recruitment procedures to ensure safe and fair and non-discriminatory recruitment occurs</w:t>
      </w:r>
    </w:p>
    <w:p w:rsidR="00561FF4" w:rsidRDefault="00561FF4" w:rsidP="00561F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provision of a statement of terms and conditions and contract for every member of staff in employment (contract to be received by new employee within two months of commencement of employment) </w:t>
      </w:r>
    </w:p>
    <w:p w:rsidR="00561FF4" w:rsidRDefault="00561FF4" w:rsidP="00561F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rsidR="00561FF4" w:rsidRDefault="00561FF4" w:rsidP="00561F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New members of staff will be provided with copies of all the policies and procedures to read and we will ensure their understanding and adherence to these over an induction period</w:t>
      </w:r>
    </w:p>
    <w:p w:rsidR="00561FF4" w:rsidRDefault="00561FF4" w:rsidP="00561F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Harassment of any member of staff relating to sex, race, sexual orientation, gender, gender reassignment, age, religion or belief and disability will not be acceptable. This includes unwanted verbal or physical </w:t>
      </w:r>
      <w:proofErr w:type="gramStart"/>
      <w:r>
        <w:rPr>
          <w:rFonts w:ascii="Arial" w:hAnsi="Arial" w:cs="Arial"/>
          <w:color w:val="000000"/>
        </w:rPr>
        <w:t>third party</w:t>
      </w:r>
      <w:proofErr w:type="gramEnd"/>
      <w:r>
        <w:rPr>
          <w:rFonts w:ascii="Arial" w:hAnsi="Arial" w:cs="Arial"/>
          <w:color w:val="000000"/>
        </w:rPr>
        <w:t xml:space="preserve"> harassment by those not employed by the nursery.</w:t>
      </w:r>
    </w:p>
    <w:p w:rsidR="00561FF4" w:rsidRDefault="00561FF4" w:rsidP="00561FF4">
      <w:pPr>
        <w:tabs>
          <w:tab w:val="left" w:pos="360"/>
          <w:tab w:val="left" w:pos="720"/>
        </w:tabs>
        <w:autoSpaceDE w:val="0"/>
        <w:autoSpaceDN w:val="0"/>
        <w:adjustRightInd w:val="0"/>
        <w:jc w:val="both"/>
        <w:rPr>
          <w:rFonts w:ascii="Arial" w:hAnsi="Arial" w:cs="Arial"/>
          <w:color w:val="000000"/>
        </w:rPr>
      </w:pPr>
    </w:p>
    <w:p w:rsidR="00561FF4" w:rsidRDefault="00561FF4" w:rsidP="00561FF4">
      <w:pPr>
        <w:tabs>
          <w:tab w:val="left" w:pos="360"/>
          <w:tab w:val="left" w:pos="720"/>
        </w:tabs>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561FF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61FF4" w:rsidRDefault="00561FF4">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61FF4" w:rsidRDefault="00561FF4">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61FF4" w:rsidRDefault="00561FF4">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561FF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61FF4" w:rsidRDefault="00561FF4">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61FF4" w:rsidRDefault="00561FF4">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61FF4" w:rsidRDefault="00561FF4">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561FF4" w:rsidRDefault="00561FF4"/>
    <w:sectPr w:rsidR="00561F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953" w:rsidRDefault="006B0953" w:rsidP="00561FF4">
      <w:r>
        <w:separator/>
      </w:r>
    </w:p>
  </w:endnote>
  <w:endnote w:type="continuationSeparator" w:id="0">
    <w:p w:rsidR="006B0953" w:rsidRDefault="006B0953" w:rsidP="0056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953" w:rsidRDefault="006B0953" w:rsidP="00561FF4">
      <w:r>
        <w:separator/>
      </w:r>
    </w:p>
  </w:footnote>
  <w:footnote w:type="continuationSeparator" w:id="0">
    <w:p w:rsidR="006B0953" w:rsidRDefault="006B0953" w:rsidP="0056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FF4" w:rsidRDefault="00561FF4">
    <w:pPr>
      <w:pStyle w:val="Header"/>
    </w:pPr>
    <w:r w:rsidRPr="00561FF4">
      <w:drawing>
        <wp:anchor distT="0" distB="0" distL="114300" distR="114300" simplePos="0" relativeHeight="251658240" behindDoc="0" locked="0" layoutInCell="1" allowOverlap="1" wp14:anchorId="6DEAC9B2">
          <wp:simplePos x="0" y="0"/>
          <wp:positionH relativeFrom="column">
            <wp:posOffset>2346670</wp:posOffset>
          </wp:positionH>
          <wp:positionV relativeFrom="paragraph">
            <wp:posOffset>-402590</wp:posOffset>
          </wp:positionV>
          <wp:extent cx="799700" cy="977199"/>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9700" cy="977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80957451">
    <w:abstractNumId w:val="0"/>
  </w:num>
  <w:num w:numId="2" w16cid:durableId="154910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F4"/>
    <w:rsid w:val="003C3ED8"/>
    <w:rsid w:val="00561FF4"/>
    <w:rsid w:val="006B0953"/>
    <w:rsid w:val="00713C56"/>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0B11"/>
  <w15:chartTrackingRefBased/>
  <w15:docId w15:val="{BA5ED169-D04E-2740-B81B-6CF0FA2E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F4"/>
    <w:pPr>
      <w:tabs>
        <w:tab w:val="center" w:pos="4513"/>
        <w:tab w:val="right" w:pos="9026"/>
      </w:tabs>
    </w:pPr>
  </w:style>
  <w:style w:type="character" w:customStyle="1" w:styleId="HeaderChar">
    <w:name w:val="Header Char"/>
    <w:basedOn w:val="DefaultParagraphFont"/>
    <w:link w:val="Header"/>
    <w:uiPriority w:val="99"/>
    <w:rsid w:val="00561FF4"/>
  </w:style>
  <w:style w:type="paragraph" w:styleId="Footer">
    <w:name w:val="footer"/>
    <w:basedOn w:val="Normal"/>
    <w:link w:val="FooterChar"/>
    <w:uiPriority w:val="99"/>
    <w:unhideWhenUsed/>
    <w:rsid w:val="00561FF4"/>
    <w:pPr>
      <w:tabs>
        <w:tab w:val="center" w:pos="4513"/>
        <w:tab w:val="right" w:pos="9026"/>
      </w:tabs>
    </w:pPr>
  </w:style>
  <w:style w:type="character" w:customStyle="1" w:styleId="FooterChar">
    <w:name w:val="Footer Char"/>
    <w:basedOn w:val="DefaultParagraphFont"/>
    <w:link w:val="Footer"/>
    <w:uiPriority w:val="99"/>
    <w:rsid w:val="0056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2022-09-07T10:57:00Z</dcterms:created>
  <dcterms:modified xsi:type="dcterms:W3CDTF">2022-09-07T10:58:00Z</dcterms:modified>
</cp:coreProperties>
</file>