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4804C8" w:rsidRDefault="004804C8"/>
    <w:p w:rsidR="004804C8" w:rsidRDefault="004804C8" w:rsidP="004804C8">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Special Educational Needs (SEN) and Disabilities Policy</w:t>
      </w:r>
    </w:p>
    <w:p w:rsidR="004804C8" w:rsidRDefault="004804C8" w:rsidP="004804C8">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4804C8" w:rsidTr="004804C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804C8" w:rsidRDefault="004804C8">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4804C8" w:rsidTr="004804C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804C8" w:rsidRDefault="004804C8">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3.66</w:t>
            </w:r>
          </w:p>
        </w:tc>
      </w:tr>
    </w:tbl>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b/>
          <w:bCs/>
          <w:color w:val="000000"/>
        </w:rPr>
      </w:pPr>
      <w:r>
        <w:rPr>
          <w:rFonts w:ascii="Arial" w:hAnsi="Arial" w:cs="Arial"/>
          <w:b/>
          <w:bCs/>
          <w:color w:val="000000"/>
        </w:rPr>
        <w:t>1.1 Statement</w:t>
      </w: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The nursery is 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The nursery believes that all children have a right to experience and develop alongside their peers no matter what their individual needs. Each child’s needs are unique, therefore any attempt to categorise children is inappropriate.</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The nursery is committed to working alongside parents in the provision for their child’s individual needs to enable us to help the child to develop to their full potential. The nursery is committed to working with any child who has a specific need and/or disability and making reasonable adjustments to enable every child to make full use of the nursery’s facilities. All children have a right to a broad and well-balanced early learning environment.</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Where the nursery believes a child may have additional needs that have previously been unacknowledged, it will work closely with the child’s parents and any relevant professionals to establish if any additional action is required.</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Where a child has additional needs, we feel it is paramount to find out as much as possible about those needs, any way that this may affect his/her early learning or care needs and any additional help he/she may need by:</w:t>
      </w:r>
    </w:p>
    <w:p w:rsidR="004804C8" w:rsidRDefault="004804C8" w:rsidP="004804C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Liaising with the child’s parents</w:t>
      </w:r>
    </w:p>
    <w:p w:rsidR="004804C8" w:rsidRDefault="004804C8" w:rsidP="004804C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Liaising with any professional agencies</w:t>
      </w:r>
    </w:p>
    <w:p w:rsidR="004804C8" w:rsidRDefault="004804C8" w:rsidP="004804C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Reading any reports that have been prepared</w:t>
      </w:r>
    </w:p>
    <w:p w:rsidR="004804C8" w:rsidRDefault="004804C8" w:rsidP="004804C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Attending any review meetings with the local authority/professionals </w:t>
      </w:r>
    </w:p>
    <w:p w:rsidR="004804C8" w:rsidRDefault="004804C8" w:rsidP="004804C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Observing each child’s development and monitoring such observations regularly.</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All children will be given a full settling in period when joining the nursery according to their individual needs.</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b/>
          <w:bCs/>
          <w:color w:val="000000"/>
        </w:rPr>
      </w:pPr>
      <w:r>
        <w:rPr>
          <w:rFonts w:ascii="Arial" w:hAnsi="Arial" w:cs="Arial"/>
          <w:b/>
          <w:bCs/>
          <w:color w:val="000000"/>
        </w:rPr>
        <w:t>1.2 Aims</w:t>
      </w: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 xml:space="preserve">We will: </w:t>
      </w:r>
    </w:p>
    <w:p w:rsid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Recognise each child’s individual needs and ensure all staff are aware of, and have regard for, the Special Educational Needs Code of Practice on the identification and assessment of any needs not being met by the universal service provided by the nursery</w:t>
      </w:r>
    </w:p>
    <w:p w:rsid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Include all children and their families in our provision</w:t>
      </w:r>
    </w:p>
    <w:p w:rsidR="004804C8" w:rsidRDefault="004804C8" w:rsidP="004804C8">
      <w:pPr>
        <w:tabs>
          <w:tab w:val="left" w:pos="360"/>
          <w:tab w:val="left" w:pos="720"/>
        </w:tabs>
        <w:autoSpaceDE w:val="0"/>
        <w:autoSpaceDN w:val="0"/>
        <w:adjustRightInd w:val="0"/>
        <w:jc w:val="both"/>
        <w:rPr>
          <w:rFonts w:ascii="Arial" w:hAnsi="Arial" w:cs="Arial"/>
          <w:color w:val="000000"/>
        </w:rPr>
      </w:pPr>
    </w:p>
    <w:p w:rsidR="004804C8" w:rsidRDefault="004804C8" w:rsidP="004804C8">
      <w:pPr>
        <w:tabs>
          <w:tab w:val="left" w:pos="360"/>
          <w:tab w:val="left" w:pos="720"/>
        </w:tabs>
        <w:autoSpaceDE w:val="0"/>
        <w:autoSpaceDN w:val="0"/>
        <w:adjustRightInd w:val="0"/>
        <w:jc w:val="both"/>
        <w:rPr>
          <w:rFonts w:ascii="Arial" w:hAnsi="Arial" w:cs="Arial"/>
          <w:color w:val="000000"/>
        </w:rPr>
      </w:pPr>
    </w:p>
    <w:p w:rsidR="004804C8" w:rsidRP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sidRPr="004804C8">
        <w:rPr>
          <w:rFonts w:ascii="Arial" w:hAnsi="Arial" w:cs="Arial"/>
          <w:color w:val="000000"/>
        </w:rPr>
        <w:t xml:space="preserve">Provide well informed and suitably trained practitioners to help support parents and children with special </w:t>
      </w:r>
      <w:proofErr w:type="gramStart"/>
      <w:r w:rsidRPr="004804C8">
        <w:rPr>
          <w:rFonts w:ascii="Arial" w:hAnsi="Arial" w:cs="Arial"/>
          <w:color w:val="000000"/>
        </w:rPr>
        <w:t>educational  difficulties</w:t>
      </w:r>
      <w:proofErr w:type="gramEnd"/>
      <w:r w:rsidRPr="004804C8">
        <w:rPr>
          <w:rFonts w:ascii="Arial" w:hAnsi="Arial" w:cs="Arial"/>
          <w:color w:val="000000"/>
        </w:rPr>
        <w:t xml:space="preserve"> and/or disabilities</w:t>
      </w:r>
    </w:p>
    <w:p w:rsid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Develop and maintain a core team of staff who are experienced in the care of children with additional needs and employ a Special Educational Needs Co-ordinator (SENCO) who is experienced in the care and assessment of children with additional needs.  Staff will be provided with specific training relating to Special Educational Needs (SEN) and the SEN Code of Practice 2014</w:t>
      </w:r>
    </w:p>
    <w:p w:rsid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Identify the specific needs of children with special educational needs and/or disabilities and meet those needs through a range of strategies</w:t>
      </w:r>
    </w:p>
    <w:p w:rsid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Ensure that children who learn quicker, </w:t>
      </w:r>
      <w:proofErr w:type="gramStart"/>
      <w:r>
        <w:rPr>
          <w:rFonts w:ascii="Arial" w:hAnsi="Arial" w:cs="Arial"/>
          <w:color w:val="000000"/>
        </w:rPr>
        <w:t>e.g.</w:t>
      </w:r>
      <w:proofErr w:type="gramEnd"/>
      <w:r>
        <w:rPr>
          <w:rFonts w:ascii="Arial" w:hAnsi="Arial" w:cs="Arial"/>
          <w:color w:val="000000"/>
        </w:rPr>
        <w:t xml:space="preserve"> gifted and talented children are also supported </w:t>
      </w:r>
    </w:p>
    <w:p w:rsid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Share any statutory and other assessments made by the nursery with parents and support parents in seeking any help they or the child may need</w:t>
      </w:r>
    </w:p>
    <w:p w:rsid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Work in partnership with parents and other agencies in order to meet individual children's needs, including the health and education authorities, and seek advice, support and training where required</w:t>
      </w:r>
    </w:p>
    <w:p w:rsid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Monitor and review our practice and provision and, if necessary, make adjustments, and seek specialist equipment and services if needed</w:t>
      </w:r>
    </w:p>
    <w:p w:rsid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that all children are treated as equals and are encouraged to take part in every aspect of the nursery day according to their individual needs and abilities</w:t>
      </w:r>
    </w:p>
    <w:p w:rsid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Encourage children to value and respect others </w:t>
      </w:r>
    </w:p>
    <w:p w:rsid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Challenge inappropriate attitudes and practices </w:t>
      </w:r>
    </w:p>
    <w:p w:rsid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Promote positive images and role models during play experiences of those with additional needs wherever possible</w:t>
      </w:r>
    </w:p>
    <w:p w:rsidR="004804C8" w:rsidRDefault="004804C8" w:rsidP="004804C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Celebrate diversity in all aspects of play and learning.</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Our area nursery Special Education Needs Co-ordinator (SENCO) is Melanie Bowen</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The role of the SENCO is to take the lead in further assessment of the child’s particular strengths and weaknesses; in planning future support for the child alongside the key person; and in monitoring and subsequently reviewing the action taken. The SENCO should also ensure that appropriate records are kept and worked to integrate the education, health and care plan. The practitioner usually responsible for the child should remain responsible for working with the child on a daily basis and for planning and delivering an individualised programme. Parents should always be consulted and kept informed of the action taken to help the child, and of the outcome of this action (code of practice 2014).</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She/he works closely with all staff to make sure there are systems in place to plan, implement, monitor, review and evaluate the special educational needs practice and policy of the nursery, always making sure plans and records are shared with parents.</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b/>
          <w:bCs/>
          <w:color w:val="000000"/>
        </w:rPr>
      </w:pPr>
    </w:p>
    <w:p w:rsidR="004804C8" w:rsidRDefault="004804C8" w:rsidP="004804C8">
      <w:pPr>
        <w:autoSpaceDE w:val="0"/>
        <w:autoSpaceDN w:val="0"/>
        <w:adjustRightInd w:val="0"/>
        <w:jc w:val="both"/>
        <w:rPr>
          <w:rFonts w:ascii="Arial" w:hAnsi="Arial" w:cs="Arial"/>
          <w:b/>
          <w:bCs/>
          <w:color w:val="000000"/>
        </w:rPr>
      </w:pPr>
      <w:r>
        <w:rPr>
          <w:rFonts w:ascii="Arial" w:hAnsi="Arial" w:cs="Arial"/>
          <w:b/>
          <w:bCs/>
          <w:color w:val="000000"/>
        </w:rPr>
        <w:t>1.3 Methods</w:t>
      </w: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We will:</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Designate a member of staff to be Special Educational Needs Co-ordinator (SENCO) and share his/her name with parents</w:t>
      </w:r>
    </w:p>
    <w:p w:rsidR="004804C8" w:rsidRP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sidRPr="004804C8">
        <w:rPr>
          <w:rFonts w:ascii="Arial" w:hAnsi="Arial" w:cs="Arial"/>
          <w:color w:val="000000"/>
        </w:rPr>
        <w:lastRenderedPageBreak/>
        <w:t>Ensure that the provision for children with learning difficulties and/or disabilities is the responsibility of all members of staff in the nursery</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that our inclusive admissions practice includes equality of access and opportunity</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that our physical environment is as far as possible suitable for children and adults with disabilities</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Work closely with parents to create and maintain a positive partnership which supports their child(ren)</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Ensure that parents are informed at all stages of the assessment, planning, provision and review of their child's care and education </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parents with information on sources of independent advice and support</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Liaise with other professionals involved with children with learning difficulties and/or disabilities and their families, including transfer arrangements to other settings and schools. We work closely with the next school or care setting and meet with them to discuss the child’s needs to ensure information exchange and continuity of care </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Use the graduated response system (see explanation below) for identifying, assessing and responding to children's special educational needs</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Provide a broad and balanced early learning environment for all children with learning difficulties and/or disabilities </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differentiated activities to meet all individual needs and abilities</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Use a system of planning, implementing, monitoring, evaluating and reviewing SEN Support Plans for children with learning difficulties and/or disabilities and discuss these with parents</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Review SEN Support Plans regularly (every 4 weeks, or when appropriate) and hold review meetings with parents at this time</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that children with learning difficulties and/or disabilities and their parents are consulted at all stages of the graduated response, taking into account their levels of ability</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Use a system for keeping records of the assessment, planning, provision and review for children with learning difficulties and/or disabilities </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resources (human and financial) to implement our SEN/disability policy</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the privacy of children with learning difficulties and/or disabilities when intimate care is being provided</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Use a Common Assessment Framework (CAF) (see details below)</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in-service training for practitioners and volunteers</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Raise awareness of any specialism the setting has to offer, </w:t>
      </w:r>
      <w:proofErr w:type="gramStart"/>
      <w:r>
        <w:rPr>
          <w:rFonts w:ascii="Arial" w:hAnsi="Arial" w:cs="Arial"/>
          <w:color w:val="000000"/>
        </w:rPr>
        <w:t>e.g.</w:t>
      </w:r>
      <w:proofErr w:type="gramEnd"/>
      <w:r>
        <w:rPr>
          <w:rFonts w:ascii="Arial" w:hAnsi="Arial" w:cs="Arial"/>
          <w:color w:val="000000"/>
        </w:rPr>
        <w:t xml:space="preserve"> Makaton trained staff</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Ensure the effectiveness of our SEN/disability provision by collecting information from a range of sources </w:t>
      </w:r>
      <w:proofErr w:type="gramStart"/>
      <w:r>
        <w:rPr>
          <w:rFonts w:ascii="Arial" w:hAnsi="Arial" w:cs="Arial"/>
          <w:color w:val="000000"/>
        </w:rPr>
        <w:t>e.g.</w:t>
      </w:r>
      <w:proofErr w:type="gramEnd"/>
      <w:r>
        <w:rPr>
          <w:rFonts w:ascii="Arial" w:hAnsi="Arial" w:cs="Arial"/>
          <w:color w:val="000000"/>
        </w:rPr>
        <w:t xml:space="preserve"> SEN Support Plan, staff and management meetings, parental and external agencies’ views, inspections and complaints. This information is collated, evaluated and reviewed annually</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Provide a complaints procedure and make available to all parents in a format that meets their needs </w:t>
      </w:r>
      <w:proofErr w:type="gramStart"/>
      <w:r>
        <w:rPr>
          <w:rFonts w:ascii="Arial" w:hAnsi="Arial" w:cs="Arial"/>
          <w:color w:val="000000"/>
        </w:rPr>
        <w:t>e.g.</w:t>
      </w:r>
      <w:proofErr w:type="gramEnd"/>
      <w:r>
        <w:rPr>
          <w:rFonts w:ascii="Arial" w:hAnsi="Arial" w:cs="Arial"/>
          <w:color w:val="000000"/>
        </w:rPr>
        <w:t xml:space="preserve"> Braille, audio, large print, additional languages on request</w:t>
      </w:r>
    </w:p>
    <w:p w:rsidR="004804C8" w:rsidRDefault="004804C8" w:rsidP="004804C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Monitor and review our policy annually.</w:t>
      </w:r>
    </w:p>
    <w:p w:rsidR="004804C8" w:rsidRDefault="004804C8" w:rsidP="004804C8">
      <w:pPr>
        <w:autoSpaceDE w:val="0"/>
        <w:autoSpaceDN w:val="0"/>
        <w:adjustRightInd w:val="0"/>
        <w:ind w:left="720"/>
        <w:jc w:val="both"/>
        <w:rPr>
          <w:rFonts w:ascii="Arial" w:hAnsi="Arial" w:cs="Arial"/>
          <w:color w:val="000000"/>
        </w:rPr>
      </w:pPr>
    </w:p>
    <w:p w:rsidR="004804C8" w:rsidRDefault="004804C8" w:rsidP="004804C8">
      <w:pPr>
        <w:autoSpaceDE w:val="0"/>
        <w:autoSpaceDN w:val="0"/>
        <w:adjustRightInd w:val="0"/>
        <w:jc w:val="both"/>
        <w:rPr>
          <w:rFonts w:ascii="Arial" w:hAnsi="Arial" w:cs="Arial"/>
          <w:b/>
          <w:bCs/>
          <w:color w:val="000000"/>
        </w:rPr>
      </w:pPr>
      <w:r>
        <w:rPr>
          <w:rFonts w:ascii="Arial" w:hAnsi="Arial" w:cs="Arial"/>
          <w:b/>
          <w:bCs/>
          <w:color w:val="000000"/>
        </w:rPr>
        <w:t>1.4 Common Assessment Framework (CAF)</w:t>
      </w: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lastRenderedPageBreak/>
        <w:t>The CAF is a four-step process whereby practitioners can identify a child's or young person's needs early, assess those needs holistically, deliver coordinated services and review progress. The CAF is designed to be used when</w:t>
      </w:r>
    </w:p>
    <w:p w:rsidR="004804C8" w:rsidRDefault="004804C8" w:rsidP="004804C8">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practitioner is worried about how well a child or young person is progressing (</w:t>
      </w:r>
      <w:proofErr w:type="gramStart"/>
      <w:r>
        <w:rPr>
          <w:rFonts w:ascii="Arial" w:hAnsi="Arial" w:cs="Arial"/>
          <w:color w:val="000000"/>
        </w:rPr>
        <w:t>e.g.</w:t>
      </w:r>
      <w:proofErr w:type="gramEnd"/>
      <w:r>
        <w:rPr>
          <w:rFonts w:ascii="Arial" w:hAnsi="Arial" w:cs="Arial"/>
          <w:color w:val="000000"/>
        </w:rPr>
        <w:t xml:space="preserve"> concerns about their health, development, welfare, behaviour, progress in learning or any other aspect of their wellbeing)</w:t>
      </w:r>
    </w:p>
    <w:p w:rsidR="004804C8" w:rsidRDefault="004804C8" w:rsidP="004804C8">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child or young person, or their parent/carer, raises a concern with a practitioner</w:t>
      </w:r>
    </w:p>
    <w:p w:rsidR="004804C8" w:rsidRDefault="004804C8" w:rsidP="004804C8">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child's or young person's needs are unclear, or broader than the practitioner's service can address.</w:t>
      </w: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 xml:space="preserve">The process is entirely voluntary and informed consent is mandatory, so families do not have to engage and if they </w:t>
      </w:r>
      <w:proofErr w:type="gramStart"/>
      <w:r>
        <w:rPr>
          <w:rFonts w:ascii="Arial" w:hAnsi="Arial" w:cs="Arial"/>
          <w:color w:val="000000"/>
        </w:rPr>
        <w:t>do</w:t>
      </w:r>
      <w:proofErr w:type="gramEnd"/>
      <w:r>
        <w:rPr>
          <w:rFonts w:ascii="Arial" w:hAnsi="Arial" w:cs="Arial"/>
          <w:color w:val="000000"/>
        </w:rPr>
        <w:t xml:space="preserve"> they can choose what information they want to share. Children and families should not feel stigmatised by the CAF; </w:t>
      </w:r>
      <w:proofErr w:type="gramStart"/>
      <w:r>
        <w:rPr>
          <w:rFonts w:ascii="Arial" w:hAnsi="Arial" w:cs="Arial"/>
          <w:color w:val="000000"/>
        </w:rPr>
        <w:t>indeed</w:t>
      </w:r>
      <w:proofErr w:type="gramEnd"/>
      <w:r>
        <w:rPr>
          <w:rFonts w:ascii="Arial" w:hAnsi="Arial" w:cs="Arial"/>
          <w:color w:val="000000"/>
        </w:rPr>
        <w:t xml:space="preserve"> they can ask for a CAF to be initiated.</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The CAF process is not a 'referral' process but a 'request for services'.</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The CAF should be offered to children who have additional needs to those being met by universal services. Unless a child is presenting a need, it is unlikely the CAF will be offered. The practitioner assesses needs using the CAF. The CAF is not a risk assessment.</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If a child or young person reveals they are at risk, the practitioner should follow the local safeguarding process immediately (DfE 2012).</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b/>
          <w:bCs/>
          <w:color w:val="000000"/>
        </w:rPr>
      </w:pPr>
      <w:r>
        <w:rPr>
          <w:rFonts w:ascii="Arial" w:hAnsi="Arial" w:cs="Arial"/>
          <w:b/>
          <w:bCs/>
          <w:color w:val="000000"/>
        </w:rPr>
        <w:t>1.5 Special educational needs code of practice</w:t>
      </w: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The nursery has regard to the statutory guidance set out in the Special Educational Needs code of practice (DfE 2014) to identify, assess and make provision for children’s special educational needs. The Code of Practice recommends that our nursery should adopt a graduated approach to assessment through the education heath and care plan. Good practice of working together with parents, and the observation and monitoring of children’s individual progress, will help identify any child with special educational needs. Our nursery has identified a member of staff as a SENCO who will work alongside parents to assess the child’s strengths and plan for future support. The SENCO will ensure that appropriate records are kept according to the Code of Practice.</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b/>
          <w:bCs/>
          <w:color w:val="000000"/>
        </w:rPr>
      </w:pPr>
      <w:r>
        <w:rPr>
          <w:rFonts w:ascii="Arial" w:hAnsi="Arial" w:cs="Arial"/>
          <w:b/>
          <w:bCs/>
          <w:color w:val="000000"/>
        </w:rPr>
        <w:t xml:space="preserve">1.6 Education, health and care plan </w:t>
      </w: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Where a practitioner or SENCO identifies a child with special educational needs, the nursery will assess and record those needs and provide a number of key actions to help the child. As part of this process the nursery will consult with parents and seek any additional information from professionals. The targets for the child, any teaching strategies or changes to provision are set out in an Individual Education Plan (IEP). The plan will be continually under review in consultation with the child and his/her parent(s).</w:t>
      </w:r>
    </w:p>
    <w:p w:rsidR="004804C8" w:rsidRDefault="004804C8" w:rsidP="004804C8">
      <w:pPr>
        <w:autoSpaceDE w:val="0"/>
        <w:autoSpaceDN w:val="0"/>
        <w:adjustRightInd w:val="0"/>
        <w:jc w:val="both"/>
        <w:rPr>
          <w:rFonts w:ascii="Arial" w:hAnsi="Arial" w:cs="Arial"/>
          <w:color w:val="000000"/>
        </w:rPr>
      </w:pPr>
    </w:p>
    <w:p w:rsidR="004804C8" w:rsidRDefault="004804C8" w:rsidP="004804C8">
      <w:pPr>
        <w:autoSpaceDE w:val="0"/>
        <w:autoSpaceDN w:val="0"/>
        <w:adjustRightInd w:val="0"/>
        <w:jc w:val="both"/>
        <w:rPr>
          <w:rFonts w:ascii="Arial" w:hAnsi="Arial" w:cs="Arial"/>
          <w:b/>
          <w:bCs/>
          <w:color w:val="000000"/>
        </w:rPr>
      </w:pPr>
      <w:r>
        <w:rPr>
          <w:rFonts w:ascii="Arial" w:hAnsi="Arial" w:cs="Arial"/>
          <w:b/>
          <w:bCs/>
          <w:color w:val="000000"/>
        </w:rPr>
        <w:t>1.7 Statutory assessment</w:t>
      </w:r>
    </w:p>
    <w:p w:rsidR="004804C8" w:rsidRDefault="004804C8" w:rsidP="004804C8">
      <w:pPr>
        <w:autoSpaceDE w:val="0"/>
        <w:autoSpaceDN w:val="0"/>
        <w:adjustRightInd w:val="0"/>
        <w:jc w:val="both"/>
        <w:rPr>
          <w:rFonts w:ascii="Arial" w:hAnsi="Arial" w:cs="Arial"/>
          <w:color w:val="000000"/>
        </w:rPr>
      </w:pPr>
      <w:r>
        <w:rPr>
          <w:rFonts w:ascii="Arial" w:hAnsi="Arial" w:cs="Arial"/>
          <w:color w:val="000000"/>
        </w:rPr>
        <w:t xml:space="preserve">If the help given through Early Years Action Plus is not sufficient to enable the child to progress satisfactorily, it may be necessary for the nursery, in consultation with the parents and any external agencies already involved, to request a statutory assessment </w:t>
      </w:r>
      <w:r>
        <w:rPr>
          <w:rFonts w:ascii="Arial" w:hAnsi="Arial" w:cs="Arial"/>
          <w:color w:val="000000"/>
        </w:rPr>
        <w:lastRenderedPageBreak/>
        <w:t>by the local authority. This may lead to the child receiving a statement of special educational needs.</w:t>
      </w:r>
    </w:p>
    <w:p w:rsidR="004804C8" w:rsidRDefault="004804C8" w:rsidP="004804C8">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4804C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804C8" w:rsidRDefault="004804C8">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804C8" w:rsidRDefault="004804C8">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804C8" w:rsidRDefault="004804C8">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4804C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804C8" w:rsidRDefault="004804C8">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4804C8" w:rsidRDefault="004804C8">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4804C8" w:rsidRDefault="004804C8">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4804C8" w:rsidRDefault="004804C8" w:rsidP="004804C8">
      <w:pPr>
        <w:autoSpaceDE w:val="0"/>
        <w:autoSpaceDN w:val="0"/>
        <w:adjustRightInd w:val="0"/>
        <w:jc w:val="both"/>
        <w:rPr>
          <w:rFonts w:ascii="Arial" w:hAnsi="Arial" w:cs="Arial"/>
          <w:color w:val="000000"/>
        </w:rPr>
      </w:pPr>
    </w:p>
    <w:p w:rsidR="004804C8" w:rsidRDefault="004804C8"/>
    <w:sectPr w:rsidR="004804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06B" w:rsidRDefault="001A306B" w:rsidP="004804C8">
      <w:r>
        <w:separator/>
      </w:r>
    </w:p>
  </w:endnote>
  <w:endnote w:type="continuationSeparator" w:id="0">
    <w:p w:rsidR="001A306B" w:rsidRDefault="001A306B" w:rsidP="0048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06B" w:rsidRDefault="001A306B" w:rsidP="004804C8">
      <w:r>
        <w:separator/>
      </w:r>
    </w:p>
  </w:footnote>
  <w:footnote w:type="continuationSeparator" w:id="0">
    <w:p w:rsidR="001A306B" w:rsidRDefault="001A306B" w:rsidP="0048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04C8" w:rsidRDefault="004804C8">
    <w:pPr>
      <w:pStyle w:val="Header"/>
    </w:pPr>
    <w:r w:rsidRPr="004804C8">
      <w:drawing>
        <wp:anchor distT="0" distB="0" distL="114300" distR="114300" simplePos="0" relativeHeight="251658240" behindDoc="0" locked="0" layoutInCell="1" allowOverlap="1" wp14:anchorId="63E4A874">
          <wp:simplePos x="0" y="0"/>
          <wp:positionH relativeFrom="column">
            <wp:posOffset>2527130</wp:posOffset>
          </wp:positionH>
          <wp:positionV relativeFrom="paragraph">
            <wp:posOffset>-287655</wp:posOffset>
          </wp:positionV>
          <wp:extent cx="770270" cy="941237"/>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0270" cy="9412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4010722">
    <w:abstractNumId w:val="0"/>
  </w:num>
  <w:num w:numId="2" w16cid:durableId="773209060">
    <w:abstractNumId w:val="1"/>
  </w:num>
  <w:num w:numId="3" w16cid:durableId="1767536857">
    <w:abstractNumId w:val="2"/>
  </w:num>
  <w:num w:numId="4" w16cid:durableId="2056392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C8"/>
    <w:rsid w:val="001A306B"/>
    <w:rsid w:val="003C3ED8"/>
    <w:rsid w:val="004804C8"/>
    <w:rsid w:val="00713C56"/>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B92C5"/>
  <w15:chartTrackingRefBased/>
  <w15:docId w15:val="{C0542F45-7940-5840-A3CA-A9D7C37A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4C8"/>
    <w:pPr>
      <w:tabs>
        <w:tab w:val="center" w:pos="4513"/>
        <w:tab w:val="right" w:pos="9026"/>
      </w:tabs>
    </w:pPr>
  </w:style>
  <w:style w:type="character" w:customStyle="1" w:styleId="HeaderChar">
    <w:name w:val="Header Char"/>
    <w:basedOn w:val="DefaultParagraphFont"/>
    <w:link w:val="Header"/>
    <w:uiPriority w:val="99"/>
    <w:rsid w:val="004804C8"/>
  </w:style>
  <w:style w:type="paragraph" w:styleId="Footer">
    <w:name w:val="footer"/>
    <w:basedOn w:val="Normal"/>
    <w:link w:val="FooterChar"/>
    <w:uiPriority w:val="99"/>
    <w:unhideWhenUsed/>
    <w:rsid w:val="004804C8"/>
    <w:pPr>
      <w:tabs>
        <w:tab w:val="center" w:pos="4513"/>
        <w:tab w:val="right" w:pos="9026"/>
      </w:tabs>
    </w:pPr>
  </w:style>
  <w:style w:type="character" w:customStyle="1" w:styleId="FooterChar">
    <w:name w:val="Footer Char"/>
    <w:basedOn w:val="DefaultParagraphFont"/>
    <w:link w:val="Footer"/>
    <w:uiPriority w:val="99"/>
    <w:rsid w:val="0048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2022-09-07T08:55:00Z</dcterms:created>
  <dcterms:modified xsi:type="dcterms:W3CDTF">2022-09-07T08:57:00Z</dcterms:modified>
</cp:coreProperties>
</file>